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840BC5">
        <w:tc>
          <w:tcPr>
            <w:tcW w:w="5000" w:type="pct"/>
            <w:gridSpan w:val="2"/>
            <w:shd w:val="clear" w:color="auto" w:fill="006600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 w:rsidRPr="00840BC5">
              <w:rPr>
                <w:color w:val="FFFFFF" w:themeColor="background1"/>
              </w:rP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BB2EEB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BB2EEB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BB2EEB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840BC5">
        <w:tc>
          <w:tcPr>
            <w:tcW w:w="5000" w:type="pct"/>
            <w:gridSpan w:val="2"/>
            <w:shd w:val="clear" w:color="auto" w:fill="006600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 w:rsidRPr="00840BC5">
              <w:rPr>
                <w:color w:val="FFFFFF" w:themeColor="background1"/>
              </w:rPr>
              <w:t xml:space="preserve">Dane </w:t>
            </w:r>
            <w:r w:rsidR="007A5FB5" w:rsidRPr="00840BC5">
              <w:rPr>
                <w:color w:val="FFFFFF" w:themeColor="background1"/>
              </w:rPr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63E678F5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CE47842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5F839B1" w14:textId="4DC726D0" w:rsidR="00F71B2C" w:rsidRDefault="00BB2EEB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F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1BBB27F2" w:rsidR="00CC2FF0" w:rsidRPr="004957C0" w:rsidRDefault="00CC2FF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E4E3D74" w14:textId="021ECD26" w:rsidR="00A95E69" w:rsidRPr="00A7145F" w:rsidRDefault="00CC2FF0" w:rsidP="00637200">
      <w:pPr>
        <w:rPr>
          <w:rFonts w:ascii="Arial" w:hAnsi="Arial" w:cs="Arial"/>
          <w:color w:val="333333" w:themeColor="accent6" w:themeShade="80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* Zał. nr 1 - Informacja dotycząca przetwarzania danych osobowych</w:t>
      </w:r>
    </w:p>
    <w:p w14:paraId="227DEB49" w14:textId="16E8D6A9" w:rsidR="00A7145F" w:rsidRPr="00A7145F" w:rsidRDefault="00A7145F" w:rsidP="00A7145F">
      <w:pPr>
        <w:jc w:val="center"/>
        <w:rPr>
          <w:rFonts w:ascii="Arial" w:hAnsi="Arial" w:cs="Arial"/>
          <w:b/>
          <w:sz w:val="20"/>
          <w:szCs w:val="20"/>
        </w:rPr>
      </w:pPr>
      <w:r w:rsidRPr="00A7145F">
        <w:rPr>
          <w:rFonts w:ascii="Arial" w:hAnsi="Arial" w:cs="Arial"/>
          <w:b/>
          <w:sz w:val="20"/>
          <w:szCs w:val="20"/>
        </w:rPr>
        <w:lastRenderedPageBreak/>
        <w:t xml:space="preserve">KLAUZULA INFORMACYJNA O PRZETWARZANIU DANYCH OSOBOWYCH „ZANOCUJ W LESIE” </w:t>
      </w:r>
    </w:p>
    <w:p w14:paraId="593A5590" w14:textId="7F87C6F6" w:rsidR="00A7145F" w:rsidRPr="00A7145F" w:rsidRDefault="00A7145F" w:rsidP="00A7145F">
      <w:pPr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Zgodnie z art. 13 ust. 1 i ust. 2 Rozporządzenia Parlamentu Europejskiego i Rady (UE) 2016/679 z dnia 27.04.2016 r. (zwane dalej RODO) w związku z przetwarzaniem Pana(i) danych osobowych uprzejmie informujemy, że:</w:t>
      </w:r>
    </w:p>
    <w:p w14:paraId="2DF14842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Administratorem Pana(i) danych osobowych (ADO) jest Państwowe Gospodarstwo Leśne Lasy Państwowe Nadleśnictwo Łupawa, Łupawa 49, 76-242 Łupawa.</w:t>
      </w:r>
    </w:p>
    <w:p w14:paraId="1C6DE8BE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Nasze dane kontaktowe to: Nadleśnictwo Łupawa, Łupawa 49, 76-242 Łupawa.</w:t>
      </w:r>
    </w:p>
    <w:p w14:paraId="3F866F8E" w14:textId="1397E2AB" w:rsidR="00A7145F" w:rsidRPr="00A7145F" w:rsidRDefault="00A7145F" w:rsidP="00A7145F">
      <w:pPr>
        <w:pStyle w:val="Akapitzlist"/>
        <w:numPr>
          <w:ilvl w:val="0"/>
          <w:numId w:val="23"/>
        </w:numPr>
        <w:spacing w:after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W sprawach związanych z danymi osobowymi jesteśmy dostępni pod adresem </w:t>
      </w:r>
      <w:r w:rsidRPr="00A7145F">
        <w:rPr>
          <w:rFonts w:ascii="Arial" w:hAnsi="Arial" w:cs="Arial"/>
          <w:sz w:val="20"/>
          <w:szCs w:val="20"/>
        </w:rPr>
        <w:br/>
        <w:t xml:space="preserve">e-mail: </w:t>
      </w:r>
      <w:hyperlink r:id="rId11" w:history="1">
        <w:r w:rsidRPr="00A7145F">
          <w:rPr>
            <w:rStyle w:val="Hipercze"/>
            <w:rFonts w:ascii="Arial" w:hAnsi="Arial" w:cs="Arial"/>
            <w:sz w:val="20"/>
            <w:szCs w:val="20"/>
          </w:rPr>
          <w:t>lupawa@szczecinek.lasy.gov.pl</w:t>
        </w:r>
      </w:hyperlink>
      <w:r w:rsidRPr="00A7145F">
        <w:rPr>
          <w:rFonts w:ascii="Arial" w:hAnsi="Arial" w:cs="Arial"/>
          <w:sz w:val="20"/>
          <w:szCs w:val="20"/>
        </w:rPr>
        <w:t xml:space="preserve"> lub pod adresem wskazanym w pkt 2. </w:t>
      </w:r>
    </w:p>
    <w:p w14:paraId="23726CB6" w14:textId="77777777" w:rsidR="00A7145F" w:rsidRPr="00A7145F" w:rsidRDefault="00A7145F" w:rsidP="00A7145F">
      <w:pPr>
        <w:pStyle w:val="Akapitzlist"/>
        <w:numPr>
          <w:ilvl w:val="0"/>
          <w:numId w:val="23"/>
        </w:numPr>
        <w:spacing w:after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Cele i podstawy przetwarzania</w:t>
      </w:r>
    </w:p>
    <w:p w14:paraId="77C13896" w14:textId="77777777" w:rsidR="00A7145F" w:rsidRPr="00A7145F" w:rsidRDefault="00A7145F" w:rsidP="00A7145F">
      <w:pPr>
        <w:pStyle w:val="Akapitzlist"/>
        <w:spacing w:after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Przetwarzanie danych osobowych odbywa się w celu:</w:t>
      </w:r>
    </w:p>
    <w:p w14:paraId="4AA4D4B8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zgody wyrażonej przez osobę której dane dotyczą – art. 6 ust. 1 lit. a RODO;</w:t>
      </w:r>
    </w:p>
    <w:p w14:paraId="308164FF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 polegający na prowadzeniu działalności edukacyjnej i promocyjnej – art. 6 ust. 1 lit. f RODO;</w:t>
      </w:r>
    </w:p>
    <w:p w14:paraId="6F0C4F6B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polegający na administracji wewnętrznej jednostki organizacyjnej, w tym utrzymania, statystyki i raportowania wewnętrznego – art. 6 ust. 1 lit. f RODO.</w:t>
      </w:r>
    </w:p>
    <w:p w14:paraId="464FB255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 do ewentualnego ustalenia, dochodzenia lub obrony przed roszczeniami –– art. 6 ust. 1 lit. f RODO.</w:t>
      </w:r>
    </w:p>
    <w:p w14:paraId="19B758E1" w14:textId="4788E0DA" w:rsidR="00A7145F" w:rsidRPr="00A7145F" w:rsidRDefault="00A7145F" w:rsidP="00A7145F">
      <w:pPr>
        <w:pStyle w:val="Akapitzlist"/>
        <w:numPr>
          <w:ilvl w:val="0"/>
          <w:numId w:val="23"/>
        </w:numPr>
        <w:spacing w:after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Okres przechowywania danych. Stosownie do tego informujemy, że:</w:t>
      </w:r>
    </w:p>
    <w:p w14:paraId="29D96F81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 przypadku, gdy ADO przetwarza dane osobowe na podstawie uzasadnionego interesu, okres przetwarzania trwa do momentu ustania w/w interesu (np. okres przedawnienia roszczeń cywilnoprawnych);</w:t>
      </w:r>
    </w:p>
    <w:p w14:paraId="15977172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przypadku, gdy ADO przetwarza dane osobowe, ponieważ jest to konieczne z uwagi na obowiązujące przepisy prawa, wynika z prawnego obowiązku ciążącego na ADO lub jest związane ze sprawowaniem władzy publicznej, okres przechowywania danych </w:t>
      </w:r>
      <w:r w:rsidRPr="00A7145F">
        <w:rPr>
          <w:rStyle w:val="LPzwykly"/>
          <w:rFonts w:ascii="Arial" w:hAnsi="Arial" w:cs="Arial"/>
          <w:sz w:val="20"/>
          <w:szCs w:val="20"/>
        </w:rPr>
        <w:br/>
        <w:t>w tym celu określają przepisy szczególne;</w:t>
      </w:r>
    </w:p>
    <w:p w14:paraId="6DE7E420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 przypadku braku konkretnych wymogów prawnych lub umownych, podstawowy okres przechowywania danych w przypadku zapisów i innej dokumentacji dowodowej sporządzonej w trakcie wykonywania umowy wynosi maksymalnie 10 lat;</w:t>
      </w:r>
    </w:p>
    <w:p w14:paraId="742784ED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pozostałych przypadkach będziemy przechowywać dane osobowe do chwili realizacji zadania, o którego dane zostały zebrane a następnie, jeśli chodzi o materiały archiwalne, przez czas wynikający z przepisów ustawy z dnia 14 lipca 1983 r. </w:t>
      </w:r>
      <w:r w:rsidRPr="00A7145F">
        <w:rPr>
          <w:rStyle w:val="LPzwykly"/>
          <w:rFonts w:ascii="Arial" w:hAnsi="Arial" w:cs="Arial"/>
          <w:sz w:val="20"/>
          <w:szCs w:val="20"/>
        </w:rPr>
        <w:br/>
        <w:t>o narodowym zasobie archiwalnym i archiwach (Dz.U.2018 r. poz. 217 ze zm.)</w:t>
      </w:r>
    </w:p>
    <w:p w14:paraId="2B23681E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Odbiorcy danych: </w:t>
      </w:r>
    </w:p>
    <w:p w14:paraId="085E0FA8" w14:textId="77777777" w:rsidR="00A7145F" w:rsidRPr="00A7145F" w:rsidRDefault="00A7145F" w:rsidP="00A7145F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Odbiorcami danych osobowych mogą zostać:</w:t>
      </w:r>
    </w:p>
    <w:p w14:paraId="1B8B61D2" w14:textId="77777777" w:rsidR="00A7145F" w:rsidRPr="00A7145F" w:rsidRDefault="00A7145F" w:rsidP="00A7145F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organy nadzorujące przestrzeganie prawa, organy regulacyjne i inne uprawnione organy administracji publicznej;</w:t>
      </w:r>
    </w:p>
    <w:p w14:paraId="4D347B32" w14:textId="77777777" w:rsidR="00A7145F" w:rsidRPr="00A7145F" w:rsidRDefault="00A7145F" w:rsidP="00A7145F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podmioty świadczące usługi w zakresie dochodzenia należności;</w:t>
      </w:r>
    </w:p>
    <w:p w14:paraId="7167190F" w14:textId="77777777" w:rsidR="00A7145F" w:rsidRPr="00A7145F" w:rsidRDefault="00A7145F" w:rsidP="00A7145F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podmioty przetwarzające dane osobowe na mocy umów powierzenia przetwarzania danych osobowych. Dane przekazujemy tylko wówczas i tylko w takim zakresie, w jakim jest to rzeczywiście niezbędne i wymagane w myśl bezwzględnie obowiązujących przepisów prawa i w sposób zgodny z tymi przepisami. </w:t>
      </w:r>
    </w:p>
    <w:p w14:paraId="1B3943DF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Osoby, których dane dotyczą informujemy o przysługującym prawie do:</w:t>
      </w:r>
    </w:p>
    <w:p w14:paraId="7EED7961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dostępu do swoich danych osobowych i żądania ich kopii;</w:t>
      </w:r>
    </w:p>
    <w:p w14:paraId="7756875B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sprostowania (poprawiania) swoich danych;</w:t>
      </w:r>
    </w:p>
    <w:p w14:paraId="4D93977B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żądania ograniczenia przetwarzania swoich danych; </w:t>
      </w:r>
    </w:p>
    <w:p w14:paraId="32273967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lastRenderedPageBreak/>
        <w:t xml:space="preserve">przenoszenia danych; </w:t>
      </w:r>
    </w:p>
    <w:p w14:paraId="25D1F797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usunięcia danych, w sytuacji, gdy przetwarzanie danych nie następuje w celu wywiązania się z obowiązku wynikającego z przepisu prawa lub w ramach sprawowania władzy publicznej;</w:t>
      </w:r>
    </w:p>
    <w:p w14:paraId="0314272A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wniesienia skargi do organu nadzorczego – Prezesa Urzędu Ochrony Danych Osobowych.</w:t>
      </w:r>
    </w:p>
    <w:p w14:paraId="372F186D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Informacja o wymogu/dobrowolności podania danych:</w:t>
      </w:r>
    </w:p>
    <w:p w14:paraId="24C8E0D9" w14:textId="77777777" w:rsidR="00A7145F" w:rsidRPr="00A7145F" w:rsidRDefault="00A7145F" w:rsidP="00A7145F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Podanie danych ma charakter dobrowolny, ale jest konieczne i wymagane przepisami prawa, aby uczestniczyć w Programie „Zanocuj w lesie”.</w:t>
      </w:r>
    </w:p>
    <w:p w14:paraId="4966A7BE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Zautomatyzowane podejmowanie decyzji:</w:t>
      </w:r>
    </w:p>
    <w:p w14:paraId="023E05BC" w14:textId="77777777" w:rsidR="00A7145F" w:rsidRPr="00A7145F" w:rsidRDefault="00A7145F" w:rsidP="00A7145F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Zebrane dane nie będą podlegały automatyzacji podejmowania decyzji oraz nie będą profilowane, a także nie będą przekazywane do państw trzecich.</w:t>
      </w:r>
    </w:p>
    <w:p w14:paraId="42D43D30" w14:textId="76977A8D" w:rsidR="000172E5" w:rsidRPr="00A7145F" w:rsidRDefault="000172E5" w:rsidP="00637200">
      <w:pPr>
        <w:rPr>
          <w:rFonts w:ascii="Arial" w:hAnsi="Arial" w:cs="Arial"/>
          <w:sz w:val="20"/>
          <w:szCs w:val="20"/>
        </w:rPr>
      </w:pPr>
    </w:p>
    <w:sectPr w:rsidR="000172E5" w:rsidRPr="00A7145F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3BEA2" w14:textId="77777777" w:rsidR="00BB2EEB" w:rsidRDefault="00BB2EEB" w:rsidP="000172E5">
      <w:pPr>
        <w:spacing w:after="0" w:line="240" w:lineRule="auto"/>
      </w:pPr>
      <w:r>
        <w:separator/>
      </w:r>
    </w:p>
  </w:endnote>
  <w:endnote w:type="continuationSeparator" w:id="0">
    <w:p w14:paraId="5D3705C9" w14:textId="77777777" w:rsidR="00BB2EEB" w:rsidRDefault="00BB2EE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42CAAC-6B3F-4BD9-AB4C-56206892D196}"/>
    <w:embedBold r:id="rId2" w:fontKey="{8442658E-D8E9-456A-B47A-95A4B4B7DB6E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00E35F9-0336-44FC-AD73-CD604DBCB102}"/>
    <w:embedBold r:id="rId4" w:fontKey="{99B4A3D4-D296-4EEC-A97F-3A2C98EC0277}"/>
    <w:embedItalic r:id="rId5" w:fontKey="{97BA27BC-8715-4FF8-9235-1822163483D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94C15D60-470C-4C1C-99C7-46DA7BD88A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09476DD-AAA4-4A1A-A59A-7ABF49B204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BC46EF8-305C-43E1-A891-96C2660367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D2693" w14:textId="77777777" w:rsidR="00BB2EEB" w:rsidRDefault="00BB2EEB" w:rsidP="000172E5">
      <w:pPr>
        <w:spacing w:after="0" w:line="240" w:lineRule="auto"/>
      </w:pPr>
      <w:r>
        <w:separator/>
      </w:r>
    </w:p>
  </w:footnote>
  <w:footnote w:type="continuationSeparator" w:id="0">
    <w:p w14:paraId="61DE13AA" w14:textId="77777777" w:rsidR="00BB2EEB" w:rsidRDefault="00BB2EE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CC2FF0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11B1F75" w:rsidR="00B337A2" w:rsidRPr="00637200" w:rsidRDefault="002D035F" w:rsidP="00637200">
          <w:pPr>
            <w:pStyle w:val="Nagwek"/>
          </w:pPr>
          <w:r>
            <w:rPr>
              <w:noProof/>
              <w:color w:val="333333" w:themeColor="accent6" w:themeShade="80"/>
              <w:sz w:val="30"/>
              <w:szCs w:val="30"/>
            </w:rPr>
            <w:drawing>
              <wp:anchor distT="0" distB="0" distL="114300" distR="114300" simplePos="0" relativeHeight="251658240" behindDoc="1" locked="0" layoutInCell="1" allowOverlap="1" wp14:anchorId="06056068" wp14:editId="243AE2E2">
                <wp:simplePos x="0" y="0"/>
                <wp:positionH relativeFrom="column">
                  <wp:posOffset>-781050</wp:posOffset>
                </wp:positionH>
                <wp:positionV relativeFrom="paragraph">
                  <wp:posOffset>-45085</wp:posOffset>
                </wp:positionV>
                <wp:extent cx="691515" cy="691515"/>
                <wp:effectExtent l="0" t="0" r="0" b="0"/>
                <wp:wrapTight wrapText="bothSides">
                  <wp:wrapPolygon edited="0">
                    <wp:start x="0" y="0"/>
                    <wp:lineTo x="0" y="20826"/>
                    <wp:lineTo x="20826" y="20826"/>
                    <wp:lineTo x="20826" y="0"/>
                    <wp:lineTo x="0" y="0"/>
                  </wp:wrapPolygon>
                </wp:wrapTight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69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40" w:type="dxa"/>
          <w:vAlign w:val="center"/>
        </w:tcPr>
        <w:p w14:paraId="40B69325" w14:textId="6AB0F755" w:rsidR="00840BC5" w:rsidRDefault="002D035F" w:rsidP="00840BC5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32FFAB9" wp14:editId="121D04E4">
                <wp:simplePos x="0" y="0"/>
                <wp:positionH relativeFrom="column">
                  <wp:posOffset>3556635</wp:posOffset>
                </wp:positionH>
                <wp:positionV relativeFrom="paragraph">
                  <wp:posOffset>102870</wp:posOffset>
                </wp:positionV>
                <wp:extent cx="953770" cy="636905"/>
                <wp:effectExtent l="0" t="0" r="0" b="0"/>
                <wp:wrapTight wrapText="bothSides">
                  <wp:wrapPolygon edited="0">
                    <wp:start x="0" y="0"/>
                    <wp:lineTo x="0" y="20674"/>
                    <wp:lineTo x="21140" y="20674"/>
                    <wp:lineTo x="21140" y="0"/>
                    <wp:lineTo x="0" y="0"/>
                  </wp:wrapPolygon>
                </wp:wrapTight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953770" cy="63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40BC5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</w:p>
        <w:p w14:paraId="70A4BF5E" w14:textId="75341906" w:rsidR="00CC2FF0" w:rsidRDefault="001B1E7D" w:rsidP="00840BC5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1171A512" w:rsidR="00B337A2" w:rsidRPr="00F71B2C" w:rsidRDefault="00CC2FF0" w:rsidP="00840BC5">
          <w:pPr>
            <w:pStyle w:val="Nagwek"/>
            <w:spacing w:before="0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w Nadleśnictwie Łupawa</w:t>
          </w:r>
        </w:p>
      </w:tc>
    </w:tr>
  </w:tbl>
  <w:p w14:paraId="47B28FED" w14:textId="5C6C2116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13C0E"/>
    <w:multiLevelType w:val="hybridMultilevel"/>
    <w:tmpl w:val="25B01588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F836ACD"/>
    <w:multiLevelType w:val="hybridMultilevel"/>
    <w:tmpl w:val="11B4893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AD35392"/>
    <w:multiLevelType w:val="hybridMultilevel"/>
    <w:tmpl w:val="837EEC22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46B4B"/>
    <w:multiLevelType w:val="hybridMultilevel"/>
    <w:tmpl w:val="6CBE1406"/>
    <w:lvl w:ilvl="0" w:tplc="13DE9FE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5D0786E"/>
    <w:multiLevelType w:val="hybridMultilevel"/>
    <w:tmpl w:val="0E3ECE68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4"/>
  </w:num>
  <w:num w:numId="5">
    <w:abstractNumId w:val="15"/>
  </w:num>
  <w:num w:numId="6">
    <w:abstractNumId w:val="23"/>
  </w:num>
  <w:num w:numId="7">
    <w:abstractNumId w:val="8"/>
  </w:num>
  <w:num w:numId="8">
    <w:abstractNumId w:val="12"/>
  </w:num>
  <w:num w:numId="9">
    <w:abstractNumId w:val="21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20"/>
  </w:num>
  <w:num w:numId="17">
    <w:abstractNumId w:val="4"/>
  </w:num>
  <w:num w:numId="18">
    <w:abstractNumId w:val="26"/>
  </w:num>
  <w:num w:numId="19">
    <w:abstractNumId w:val="22"/>
  </w:num>
  <w:num w:numId="20">
    <w:abstractNumId w:val="17"/>
  </w:num>
  <w:num w:numId="21">
    <w:abstractNumId w:val="25"/>
  </w:num>
  <w:num w:numId="22">
    <w:abstractNumId w:val="5"/>
  </w:num>
  <w:num w:numId="23">
    <w:abstractNumId w:val="18"/>
  </w:num>
  <w:num w:numId="24">
    <w:abstractNumId w:val="24"/>
  </w:num>
  <w:num w:numId="25">
    <w:abstractNumId w:val="0"/>
  </w:num>
  <w:num w:numId="26">
    <w:abstractNumId w:val="16"/>
  </w:num>
  <w:num w:numId="27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55D73"/>
    <w:rsid w:val="001727CA"/>
    <w:rsid w:val="001800AB"/>
    <w:rsid w:val="001B1E7D"/>
    <w:rsid w:val="002875D9"/>
    <w:rsid w:val="00292898"/>
    <w:rsid w:val="002C56E6"/>
    <w:rsid w:val="002D035F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0BC5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7145F"/>
    <w:rsid w:val="00A85EA0"/>
    <w:rsid w:val="00A95E69"/>
    <w:rsid w:val="00AC4A73"/>
    <w:rsid w:val="00B337A2"/>
    <w:rsid w:val="00BB2EEB"/>
    <w:rsid w:val="00BD4753"/>
    <w:rsid w:val="00BD5CB1"/>
    <w:rsid w:val="00BE62EE"/>
    <w:rsid w:val="00C003BA"/>
    <w:rsid w:val="00C4602F"/>
    <w:rsid w:val="00C46878"/>
    <w:rsid w:val="00C6231D"/>
    <w:rsid w:val="00CB4A51"/>
    <w:rsid w:val="00CC2FF0"/>
    <w:rsid w:val="00CD4532"/>
    <w:rsid w:val="00CD47B0"/>
    <w:rsid w:val="00CE6104"/>
    <w:rsid w:val="00CE7918"/>
    <w:rsid w:val="00D16163"/>
    <w:rsid w:val="00D241A1"/>
    <w:rsid w:val="00D41D3C"/>
    <w:rsid w:val="00D4396A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LPzwykly">
    <w:name w:val="LP_zwykly"/>
    <w:basedOn w:val="Domylnaczcionkaakapitu"/>
    <w:qFormat/>
    <w:rsid w:val="00A7145F"/>
  </w:style>
  <w:style w:type="paragraph" w:styleId="Akapitzlist">
    <w:name w:val="List Paragraph"/>
    <w:basedOn w:val="Normalny"/>
    <w:uiPriority w:val="34"/>
    <w:qFormat/>
    <w:rsid w:val="00A7145F"/>
    <w:pPr>
      <w:spacing w:before="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pawa@szczecinek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CA7B8E"/>
    <w:rsid w:val="00D12D54"/>
    <w:rsid w:val="00D870EC"/>
    <w:rsid w:val="00E566D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615</Words>
  <Characters>3690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2021-04-20T12:15:00Z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